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2 grudnia 2025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XVIII/140/2025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Gminy Gręboszów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 grudnia 2025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ustalenia wysokości opłaty za wpis do rejestru żłobków i klubów dziecięcych prowadzonego przez Wójta Gminy Gręboszów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samorządzie gminnym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1153)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33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lutego 2011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opiece nad dziećmi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wieku do lat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798), uchwala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Ustala się opłatę za wpis do rejestru żłobków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klubów dziecięcych prowadzonego przez Wójta Gminy Gręboszów,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wysokości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 (słownie: jeden tysiąc złotych 00/100).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Wykonanie uchwały powierza się Wójtowi Gminy Gręboszów.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życie po upływie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 od dnia ogłoszenia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Dzienniku Urzędowym Województwa Małopolskiego.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szCs w:val="20"/>
        </w:rPr>
      </w:pPr>
      <w:r>
        <w:rPr>
          <w:b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jc w:val="left"/>
        <w:rPr>
          <w:szCs w:val="20"/>
        </w:rPr>
      </w:pPr>
      <w:r>
        <w:rPr>
          <w:szCs w:val="20"/>
        </w:rPr>
        <w:t>Rada gminy podejmuje uchwały w zakresie dotyczącym żłobków lub klubów dziecięcych na podstawie ustawy z 4.02.2011 r. o opiece nad dziećmi w wieku do lat 3 – dalej u.o.d.w., w przypadkach określonych w art. 33 ust. 2, art. 55 ust. 1, art. 58 ust. 1, art. 59 ust. 2 i art. 60 ust. 2 u.o.d.w. Jeżeli na terenie danej gminy nie utworzono żadnego żłobka lub klubu dziecięcego gmina ma obowiązek podjęcia wyłącznie uchwały, o której mowa w art. 33 ust. 2 u.o.d.w., tj. uchwały określającej wysokość opłaty za wpis do rejestru żłobków i klubów dziecięcych, o którym mowa w art. 26 u.o.d.w. W pozostałych przypadkach gmina powinna podjąć uchwały już po utworzeniu na jej terenie żłobka lub klubu dziecięcego.</w:t>
      </w:r>
    </w:p>
    <w:sectPr>
      <w:footerReference w:type="default" r:id="rId5"/>
      <w:endnotePr>
        <w:numFmt w:val="decimal"/>
      </w:endnotePr>
      <w:type w:val="nextPage"/>
      <w:pgSz w:w="11906" w:h="16838" w:code="0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81213D78-61CC-44A1-A2CC-14C5FFC731EC.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81213D78-61CC-44A1-A2CC-14C5FFC731EC.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Gręboszów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XVIII/140/2025 z dnia 2 grudnia 2025 r.</dc:title>
  <dc:subject>w sprawie ustalenia wysokości opłaty za wpis do rejestru żłobków i^klubów dziecięcych prowadzonego przez Wójta Gminy Gręboszów</dc:subject>
  <dc:creator>marcin.janowiec</dc:creator>
  <cp:lastModifiedBy>marcin.janowiec</cp:lastModifiedBy>
  <cp:revision>1</cp:revision>
  <dcterms:created xsi:type="dcterms:W3CDTF">2025-12-02T07:46:08Z</dcterms:created>
  <dcterms:modified xsi:type="dcterms:W3CDTF">2025-12-02T07:46:08Z</dcterms:modified>
  <cp:category>Akt prawny</cp:category>
</cp:coreProperties>
</file>