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18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XIX/142/2025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19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zmiany uchwały budżetowej Gminy Gręboszów na 2025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lit.i,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1483),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 uchwale Nr VIII/62/2024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sprawie uchwalenia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(Dz. 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8904,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zmniejsza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224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245,41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968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016,65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zmniejsza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197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015,41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487,97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majątkowe zmniejsza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528,68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109,63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790,72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109,63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663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584,01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limity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zaciąganych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tym na: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Gminy Gręboszów, do wysokości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pokrycie deficytu budżetu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316 355,04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spłatę wcześniej zaciągniętych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zaciągniętych kredytów, do wysokości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zł;”.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„§ 14. Upoważnia się Wójta Gminy Gręboszów,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zaciągania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na 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budżetowego przejściowego deficytu budżetu Gminy Gręboszów, do wysokości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zaciągania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na pokrycie deficytu budżetu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do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316 355,04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zaciągania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na spłatę wcześniej zaciągniętych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zaciągniętych kredytów do wysokości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polegających na: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zmian wydatków budżetu innych, niż zmiany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działu,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celu realizacji zadań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pomocą obywatelom Ukrainy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konfliktem zbrojnym na terytorium tego państwa, upoważnia się Wójta Gminy Gręboszów, do: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budżetu jednostki samorządu terytorialnego,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dokonywanie przeniesień wydatków między działami klasyfikacji budżetowej,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dokonywaniu czynności,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ust.1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dokonywanie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wydatków budżetu jednostki samorządu terytorialnego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wprowadzeniem nowych inwestycji lub zakupów inwestycyjnych przez jednostkę,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 zmiana ta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pogorszy wyniku budżetu tej jednostki.”.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Deficyt budżetu Gminy Gręboszów wynosi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774,07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zostanie pokryty przez: 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niewykorzystanych środków pieniężnych na rachunku bieżącym budżetu,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nimi finansowanych związanych ze szczególnymi zasadami wykonywania budżetu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ustawach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774,07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przychody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zaciągniętych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na rynku krajowym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Gminy Gręboszów wynoszą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774,07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Składają się na nie: 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niewykorzystanych środków pieniężnych na rachunku bieżącym budżetu,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nimi finansowanych związanych ze szczególnymi zasadami wykonywania budżetu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ustawach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774,07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zaciągniętych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oraz wyemitowanych papierów wartościowych na spłatę wcześniej zaciągniętych zobowiązań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wolne środki,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ust.2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644,96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przychody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zaciągniętych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na rynku krajowym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355,04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Gminy Gręboszów wynoszą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Składają się na nie: wcześniejsza spłata istniejącego długu jednostek samorządu terytorialnego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spłaty otrzymanych krajowych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Plan dochodów budżetu Gminy Gręboszów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Plan wydatków budżetu Gminy Gręboszów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„Plan przychodów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rozchodów budżetu Gminy Gręboszów na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r.”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za gospodarowanie odpadami komunalnymi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funkcjonowaniem systemu gospodarowania odpadami komunalnymi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Uzasadnienie do budżetu Gminy Gręboszów na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publikacji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Małopolskiego. Przewodniczący Rady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07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XIX/142/2025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dochodów budżetu Gminy Gręboszów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76"/>
        <w:gridCol w:w="816"/>
        <w:gridCol w:w="300"/>
        <w:gridCol w:w="299"/>
        <w:gridCol w:w="1"/>
        <w:gridCol w:w="997"/>
        <w:gridCol w:w="876"/>
        <w:gridCol w:w="6023"/>
        <w:gridCol w:w="1"/>
        <w:gridCol w:w="299"/>
        <w:gridCol w:w="2"/>
        <w:gridCol w:w="971"/>
        <w:gridCol w:w="1"/>
        <w:gridCol w:w="226"/>
        <w:gridCol w:w="1"/>
        <w:gridCol w:w="1"/>
        <w:gridCol w:w="1"/>
        <w:gridCol w:w="1173"/>
        <w:gridCol w:w="1"/>
        <w:gridCol w:w="1"/>
        <w:gridCol w:w="1"/>
        <w:gridCol w:w="599"/>
        <w:gridCol w:w="1"/>
        <w:gridCol w:w="562"/>
        <w:gridCol w:w="1"/>
        <w:gridCol w:w="1"/>
        <w:gridCol w:w="1"/>
        <w:gridCol w:w="228"/>
        <w:gridCol w:w="1"/>
        <w:gridCol w:w="1053"/>
      </w:tblGrid>
      <w:tr>
        <w:tblPrEx>
          <w:tblW w:w="5000" w:type="pct"/>
          <w:tblLayout w:type="fixed"/>
        </w:tblPrEx>
        <w:trPr>
          <w:trHeight w:val="274"/>
        </w:trPr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59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Poroz. z JST</w:t>
            </w: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złotych</w:t>
            </w: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7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061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94 799,00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94 799,00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0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7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061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247 410,00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247 410,00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0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4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59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Własne</w:t>
            </w: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7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mieszkaniowa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262 002,84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2 230,21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264 233,05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70005</w:t>
            </w: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gruntami i nieruchomościami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212 002,84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2 230,21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214 233,05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0470</w:t>
            </w: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opłat za trwały zarząd, użytkowanie i służebności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1 130,21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230,21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1 360,42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10 000,00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2 000,00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12 000,00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10 150,00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-9 000,00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1 150,00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75023</w:t>
            </w: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Urzędy gmin (miast i miast na prawach powiatu)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10 000,00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-9 000,00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10 000,00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-9 000,00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10 728 615,39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-215 958,25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10 512 657,14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75615</w:t>
            </w: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podatku rolnego, podatku leśnego, podatku od czynności cywilnoprawnych, podatków i opłat lokalnych od osób prawnych i innych jednostek organizacyjnych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4 028 085,10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-215 958,25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3 812 126,85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0310</w:t>
            </w: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podatku od nieruchomości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2 250 000,00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-50 000,00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2 200 000,00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0340</w:t>
            </w: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podatku od środków transportowych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1 750 000,00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-165 958,25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1 584 041,75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4 699 463,45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-1 489,62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23 603,00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4 721 576,83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75814</w:t>
            </w: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Różne rozliczenia finansowe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18 060,00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-1 489,62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16 570,38</w:t>
            </w:r>
          </w:p>
        </w:tc>
      </w:tr>
      <w:tr>
        <w:tblPrEx>
          <w:tblW w:w="5000" w:type="pct"/>
          <w:tblLayout w:type="fixed"/>
        </w:tblPrEx>
        <w:trPr>
          <w:trHeight w:val="22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2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Strona 1 z 3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2180</w:t>
            </w: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3 060,00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-1 489,62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1 570,38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75835</w:t>
            </w: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Rezerwa na uzupełnienie dochodów jednostek samorządu terytorialnego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584 460,46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23 603,00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608 063,46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2750</w:t>
            </w: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na uzupełnienie dochodów gmin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584 460,46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23 603,00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608 063,46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298 219,76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-10 000,00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11 000,00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299 219,76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80101</w:t>
            </w: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Szkoły podstawowe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135 355,60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-10 000,00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125 355,60</w:t>
            </w:r>
          </w:p>
        </w:tc>
      </w:tr>
      <w:tr>
        <w:tblPrEx>
          <w:tblW w:w="5000" w:type="pct"/>
          <w:tblLayout w:type="fixed"/>
        </w:tblPrEx>
        <w:trPr>
          <w:trHeight w:val="683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0750</w:t>
            </w: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52 000,00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-10 000,00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42 000,00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80104</w:t>
            </w: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Przedszkola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162 864,16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11 000,00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173 864,16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0660</w:t>
            </w: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opłat za korzystanie z wychowania przedszkolnego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9 000,00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1 000,00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0670</w:t>
            </w: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68 800,00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10 000,00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78 800,00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148 321,95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2 599,25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150 921,20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85504</w:t>
            </w: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Wspieranie rodziny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6 525,14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2 599,25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9 124,39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2690</w:t>
            </w: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z Funduszu Pracy otrzymane na realizację zadań wynikających z odrębnych ustaw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2 599,25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2 599,25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061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18 943 375,84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-236 447,87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39 432,46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18 746 360,43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0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62 700,00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62 700,00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7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mieszkaniowa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27 230,00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-27 230,00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70005</w:t>
            </w: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gruntami i nieruchomościami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27 230,00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-27 230,00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0870</w:t>
            </w: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ze sprzedaży składników majątkowych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27 230,00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-27 230,00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061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13 825 348,68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-27 230,00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13 798 118,68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0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3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288 476,20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288 476,20</w:t>
            </w:r>
          </w:p>
        </w:tc>
      </w:tr>
      <w:tr>
        <w:tblPrEx>
          <w:tblW w:w="5000" w:type="pct"/>
          <w:tblLayout w:type="fixed"/>
        </w:tblPrEx>
        <w:trPr>
          <w:trHeight w:val="54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4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59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Zlecone</w:t>
            </w: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8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562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8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562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7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029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1562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2 081 328,54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2 081 328,54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0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562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029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562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35 192 262,06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-263 677,87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39 432,46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34 968 016,65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0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562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351 176,20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3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351 176,20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07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XIX/142/2025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wydatków budżetu Gminy Gręboszów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456"/>
        <w:gridCol w:w="613"/>
        <w:gridCol w:w="480"/>
        <w:gridCol w:w="433"/>
        <w:gridCol w:w="1128"/>
        <w:gridCol w:w="1"/>
        <w:gridCol w:w="565"/>
        <w:gridCol w:w="228"/>
        <w:gridCol w:w="1"/>
        <w:gridCol w:w="612"/>
        <w:gridCol w:w="1"/>
        <w:gridCol w:w="660"/>
        <w:gridCol w:w="1"/>
        <w:gridCol w:w="852"/>
        <w:gridCol w:w="1"/>
        <w:gridCol w:w="936"/>
        <w:gridCol w:w="1"/>
        <w:gridCol w:w="756"/>
        <w:gridCol w:w="1"/>
        <w:gridCol w:w="587"/>
        <w:gridCol w:w="1"/>
        <w:gridCol w:w="744"/>
        <w:gridCol w:w="1"/>
        <w:gridCol w:w="779"/>
        <w:gridCol w:w="1"/>
        <w:gridCol w:w="648"/>
        <w:gridCol w:w="1"/>
        <w:gridCol w:w="623"/>
        <w:gridCol w:w="1"/>
        <w:gridCol w:w="1"/>
        <w:gridCol w:w="730"/>
        <w:gridCol w:w="1"/>
        <w:gridCol w:w="1"/>
        <w:gridCol w:w="816"/>
        <w:gridCol w:w="1"/>
        <w:gridCol w:w="421"/>
        <w:gridCol w:w="420"/>
        <w:gridCol w:w="1"/>
        <w:gridCol w:w="683"/>
        <w:gridCol w:w="1"/>
        <w:gridCol w:w="826"/>
      </w:tblGrid>
      <w:tr>
        <w:tblPrEx>
          <w:tblW w:w="5000" w:type="pct"/>
          <w:tblLayout w:type="fixed"/>
        </w:tblPrEx>
        <w:trPr>
          <w:trHeight w:val="413"/>
        </w:trPr>
        <w:tc>
          <w:tcPr>
            <w:tcW w:w="206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Poroz. z JST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451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3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925" w:type="dxa"/>
            <w:gridSpan w:val="3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75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2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majątkowe</w:t>
            </w:r>
          </w:p>
        </w:tc>
        <w:tc>
          <w:tcPr>
            <w:tcW w:w="3300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wydatki 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 art. 5 ust. 1 pkt 2 i 3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50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 art. 5 ust. 1 pkt 2 i 3,</w:t>
            </w:r>
          </w:p>
        </w:tc>
        <w:tc>
          <w:tcPr>
            <w:tcW w:w="7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45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38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342 209,00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94 799,00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94 799,00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94 799,00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247 410,00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247 410,00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342 209,00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94 799,00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94 799,00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94 799,00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247 410,00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247 410,00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413"/>
        </w:trPr>
        <w:tc>
          <w:tcPr>
            <w:tcW w:w="206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Własne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451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3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925" w:type="dxa"/>
            <w:gridSpan w:val="3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75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2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majątkowe</w:t>
            </w:r>
          </w:p>
        </w:tc>
        <w:tc>
          <w:tcPr>
            <w:tcW w:w="3300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wydatki 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 art. 5 ust. 1 pkt 2 i 3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50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 art. 5 ust. 1 pkt 2 i 3,</w:t>
            </w:r>
          </w:p>
        </w:tc>
        <w:tc>
          <w:tcPr>
            <w:tcW w:w="7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45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1 628 087,00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164 074,41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162 118,41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93 146,12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68 972,29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1 956,00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1 464 012,59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1 464 012,59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1 638 087,00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174 074,41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162 118,41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93 146,12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68 972,29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11 956,00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1 464 012,59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1 464 012,59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01008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Melioracje wodne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1 329 146,17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142 490,29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140 534,29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93 102,00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47 432,29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1 956,00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1 186 655,88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1 186 655,88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1 339 146,17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152 490,29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140 534,29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93 102,00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47 432,29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11 956,00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1 186 655,88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1 186 655,88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1 956,00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1 956,00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1 956,00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11 956,00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11 956,00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11 956,00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1 399 166,26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1 399 166,26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1 399 166,26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100 833,74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100 833,74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15 780,74</w:t>
            </w:r>
          </w:p>
        </w:tc>
        <w:tc>
          <w:tcPr>
            <w:tcW w:w="6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15 780,74</w:t>
            </w:r>
          </w:p>
        </w:tc>
        <w:tc>
          <w:tcPr>
            <w:tcW w:w="8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15 780,74</w:t>
            </w:r>
          </w:p>
        </w:tc>
        <w:tc>
          <w:tcPr>
            <w:tcW w:w="9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15 780,74</w:t>
            </w:r>
          </w:p>
        </w:tc>
        <w:tc>
          <w:tcPr>
            <w:tcW w:w="6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1 515 780,74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1 414 947,00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1 414 947,00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1 414 947,00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100 833,74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100 833,74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1 267 805,00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1 189 971,26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1 189 971,26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1 189 971,26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77 833,74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77 833,74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15 780,74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15 780,74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15 780,74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15 780,74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1 283 585,74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1 205 752,00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1 205 752,00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1 205 752,00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77 833,74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77 833,74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697 500,00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697 500,00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697 500,00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697 500,00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15 780,74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15 780,74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15 780,74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15 780,74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713 280,74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713 280,74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713 280,74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713 280,74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2 373 144,79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2 373 144,79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2 053 824,86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1 055 647,76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998 177,10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13 689,00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305 630,93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-39 000,00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-39 000,00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2 334 144,79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2 334 144,79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2 018 824,86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1 055 647,76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963 177,10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13 689,00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301 630,93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737 000,00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737 000,00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737 000,00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737 000,00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702 000,00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702 000,00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4330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przez jednostki samorządu terytorialnego od innych jednostek samorządu terytorialnego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737 000,00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737 000,00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737 000,00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737 000,00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702 000,00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702 000,00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110 720,64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110 720,64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110 720,64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106 720,64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106 720,64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106 720,64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110 720,64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110 720,64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110 720,64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106 720,64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106 720,64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106 720,64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853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Pozostałe zadania w zakresie polityki społecznej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3 060,00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3 060,00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-1 489,62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-1 489,62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-26,22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-26,22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-1 463,40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1 570,38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1 570,38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33,78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33,78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1 536,60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85395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3 060,00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3 060,00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-1 489,62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-1 489,62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-26,22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-26,22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-1 463,40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1 570,38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1 570,38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33,78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33,78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1 536,60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-1 463,40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-1 463,40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-1 463,40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1 536,60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1 536,60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1 536,60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-26,22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-26,22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-26,22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-26,22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33,78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33,78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33,78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33,78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2 280 163,21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442 330,26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378 530,26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237 265,78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141 264,48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62 700,00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1 837 832,95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1 837 832,95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110 700,00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2 599,25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2 599,25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2 599,25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2 599,25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2 282 762,46</w:t>
            </w:r>
          </w:p>
        </w:tc>
        <w:tc>
          <w:tcPr>
            <w:tcW w:w="6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444 929,51</w:t>
            </w:r>
          </w:p>
        </w:tc>
        <w:tc>
          <w:tcPr>
            <w:tcW w:w="8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381 129,51</w:t>
            </w:r>
          </w:p>
        </w:tc>
        <w:tc>
          <w:tcPr>
            <w:tcW w:w="9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239 865,03</w:t>
            </w:r>
          </w:p>
        </w:tc>
        <w:tc>
          <w:tcPr>
            <w:tcW w:w="7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141 264,48</w:t>
            </w:r>
          </w:p>
        </w:tc>
        <w:tc>
          <w:tcPr>
            <w:tcW w:w="6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62 700,00</w:t>
            </w:r>
          </w:p>
        </w:tc>
        <w:tc>
          <w:tcPr>
            <w:tcW w:w="6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1 837 832,95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1 837 832,95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110 700,00</w:t>
            </w:r>
          </w:p>
        </w:tc>
        <w:tc>
          <w:tcPr>
            <w:tcW w:w="7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79 025,14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79 025,14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79 025,14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58 809,14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20 216,00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2 599,25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2 599,25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2 599,25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2 599,25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81 624,39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81 624,39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81 624,39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61 408,39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20 216,00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9 584,00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9 584,00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9 584,00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9 584,00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2 599,25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2 599,25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2 599,25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2 599,25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12 183,25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12 183,25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12 183,25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12 183,25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2 019 887,64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1 953 287,64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1 949 626,00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338 156,28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1 611 469,72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3 161,64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66 600,00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66 600,00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24 219,26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24 219,26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24 219,26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24 219,26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2 044 106,90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1 977 506,90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1 973 845,26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338 156,28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1 635 688,98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3 161,64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66 600,00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66 600,00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624 526,00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624 526,00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624 026,00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129 578,80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494 447,20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24 219,26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24 219,26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24 219,26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24 219,26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648 745,26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648 745,26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648 245,26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129 578,80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518 666,46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220 800,00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220 800,00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220 800,00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220 800,00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24 219,26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24 219,26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24 219,26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24 219,26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245 019,26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245 019,26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245 019,26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245 019,26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38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35 776 619,29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19 482 822,58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17 402 068,01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9 747 330,23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7 654 737,78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671 089,00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789 963,93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75 701,64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544 000,00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16 293 796,71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16 293 796,71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358 595,43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-40 489,62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-40 489,62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-35 026,22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-35 026,22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-5 463,40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52 599,25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52 599,25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42 599,25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2 599,25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40 000,00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35 788 728,92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19 494 932,21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17 409 641,04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9 749 929,48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7 659 711,56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671 089,00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794 500,53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75 701,64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544 000,00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16 293 796,71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16 293 796,71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358 595,43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413"/>
        </w:trPr>
        <w:tc>
          <w:tcPr>
            <w:tcW w:w="206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Zlecone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451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3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925" w:type="dxa"/>
            <w:gridSpan w:val="3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75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2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majątkowe</w:t>
            </w:r>
          </w:p>
        </w:tc>
        <w:tc>
          <w:tcPr>
            <w:tcW w:w="3300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wydatki 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 art. 5 ust. 1 pkt 2 i 3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50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 art. 5 ust. 1 pkt 2 i 3,</w:t>
            </w:r>
          </w:p>
        </w:tc>
        <w:tc>
          <w:tcPr>
            <w:tcW w:w="7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45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38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2 073 852,80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2 073 852,80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858 566,88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239 291,17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619 275,71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1 215 285,92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2 073 852,80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2 073 852,80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858 566,88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239 291,17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619 275,71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1 215 285,92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14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XIX/142/2025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przychodów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rozchodów budżetu Gminy Gręboszów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919"/>
        <w:gridCol w:w="6951"/>
        <w:gridCol w:w="2212"/>
      </w:tblGrid>
      <w:tr>
        <w:tblPrEx>
          <w:tblW w:w="5000" w:type="pct"/>
          <w:tblLayout w:type="fixed"/>
        </w:tblPrEx>
        <w:trPr>
          <w:trHeight w:val="94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Planowane dochody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34 968 016,65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40"/>
        </w:trPr>
        <w:tc>
          <w:tcPr>
            <w:tcW w:w="9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dochody bieżące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20 922 487,97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dochody majątkowe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14 045 528,68 </w:t>
            </w:r>
          </w:p>
        </w:tc>
      </w:tr>
      <w:tr>
        <w:tblPrEx>
          <w:tblW w:w="5000" w:type="pct"/>
          <w:tblLayout w:type="fixed"/>
        </w:tblPrEx>
        <w:trPr>
          <w:trHeight w:val="945"/>
        </w:trPr>
        <w:tc>
          <w:tcPr>
            <w:tcW w:w="9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Planowane wydatki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38 204 790,72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 wydatki bieżące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21 663 584,01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wydatki majątkowe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16 541 206,71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Wynik - Nadwyżka budżetu Gminy Gręboszów</w:t>
            </w:r>
          </w:p>
        </w:tc>
        <w:tc>
          <w:tcPr>
            <w:tcW w:w="23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- 3 236 774,07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72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Przychody budżetu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9 636 774,07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260"/>
        </w:trPr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przychody jednostek samorządu terytorialnego z tytułu zaciągniętych pożyczek i kredytów oraz wyemitowanych papierów wartościowych na spłatę wcześniej zaciągniętych zobowiązań (par. 907)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6 000 000,00 </w:t>
            </w:r>
          </w:p>
        </w:tc>
      </w:tr>
      <w:tr>
        <w:tblPrEx>
          <w:tblW w:w="5000" w:type="pct"/>
          <w:tblLayout w:type="fixed"/>
        </w:tblPrEx>
        <w:trPr>
          <w:trHeight w:val="2190"/>
        </w:trPr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przychody jednostek samorządu terytorialnego z niewykorzystanych środków pieniężnych na rachunku bieżącym budżetu, wynikających z rozliczenia dochodów i wydatków nimi finansowanych związanych ze szczególnymi zasadami wykonywania budżetu określonymi w odrębnych ustawach (par. 905)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236 774,07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 tego: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785"/>
        </w:trPr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4.2.1.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Nadwyżka dochodów z tytułu opłat za gospodarowanie odpadami komunalnymi nad wydatkami na na finansowanie zadań Gminy Gręboszów w zakresie funkcjonowania systemu gospodarowania odpadami komunalnymi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5 272,27 </w:t>
            </w:r>
          </w:p>
        </w:tc>
      </w:tr>
      <w:tr>
        <w:tblPrEx>
          <w:tblW w:w="5000" w:type="pct"/>
          <w:tblLayout w:type="fixed"/>
        </w:tblPrEx>
        <w:trPr>
          <w:trHeight w:val="930"/>
        </w:trPr>
        <w:tc>
          <w:tcPr>
            <w:tcW w:w="9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4.2.2.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Nadwyżka dochodów z tytułu środków RFRD (Rządowy Fundusz Rozwoju Dróg) na remont drogi w Woli Żelichowskiej nad wydatkami nimi finansowanymi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164 783,00 </w:t>
            </w:r>
          </w:p>
        </w:tc>
      </w:tr>
      <w:tr>
        <w:tblPrEx>
          <w:tblW w:w="5000" w:type="pct"/>
          <w:tblLayout w:type="fixed"/>
        </w:tblPrEx>
        <w:trPr>
          <w:trHeight w:val="1020"/>
        </w:trPr>
        <w:tc>
          <w:tcPr>
            <w:tcW w:w="9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4.2.3.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Nadwyżka dochodów nad wydatkami nimi finansowanymi z tytułu środków na realizację zadania „Cyberbezpieczny samorząd”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66 718,80 </w:t>
            </w:r>
          </w:p>
        </w:tc>
      </w:tr>
      <w:tr>
        <w:tblPrEx>
          <w:tblW w:w="5000" w:type="pct"/>
          <w:tblLayout w:type="fixed"/>
        </w:tblPrEx>
        <w:trPr>
          <w:trHeight w:val="885"/>
        </w:trPr>
        <w:tc>
          <w:tcPr>
            <w:tcW w:w="9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72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wolne środki, o których mowa w art. 217 ust.2 pkt 6 ustawy (par. 950)</w:t>
            </w:r>
          </w:p>
        </w:tc>
        <w:tc>
          <w:tcPr>
            <w:tcW w:w="23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83 644,96 </w:t>
            </w:r>
          </w:p>
        </w:tc>
      </w:tr>
      <w:tr>
        <w:tblPrEx>
          <w:tblW w:w="5000" w:type="pct"/>
          <w:tblLayout w:type="fixed"/>
        </w:tblPrEx>
        <w:trPr>
          <w:trHeight w:val="1125"/>
        </w:trPr>
        <w:tc>
          <w:tcPr>
            <w:tcW w:w="9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Przychody z zaciągniętych pożyczek i kredytów na rynku krajowym (952)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3 316 355,04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Rozchody budżetu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6 400 000,00 </w:t>
            </w:r>
          </w:p>
        </w:tc>
      </w:tr>
      <w:tr>
        <w:tblPrEx>
          <w:tblW w:w="5000" w:type="pct"/>
          <w:tblLayout w:type="fixed"/>
        </w:tblPrEx>
        <w:trPr>
          <w:trHeight w:val="690"/>
        </w:trPr>
        <w:tc>
          <w:tcPr>
            <w:tcW w:w="9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Spłata zaciągniętych kredytów (par. 992)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400 000,00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590"/>
        </w:trPr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5.1.1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Spłata rat kredytu zaciągniętego w Banku Spółdzielczym w Dąbrowie Tarnowskiej w 2023 r.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400 000,00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wcześniejsza spłata zaciągniętego długu (par. 965)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6 000 000,00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 tego: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930"/>
        </w:trPr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5.2.1.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Spłata rat kredytu zaciągniętego w Banku Spółdzielczym w Dąbrowie Tarnowskiej w 2023 r.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4 000 000,00 </w:t>
            </w:r>
          </w:p>
        </w:tc>
      </w:tr>
      <w:tr>
        <w:tblPrEx>
          <w:tblW w:w="5000" w:type="pct"/>
          <w:tblLayout w:type="fixed"/>
        </w:tblPrEx>
        <w:trPr>
          <w:trHeight w:val="990"/>
        </w:trPr>
        <w:tc>
          <w:tcPr>
            <w:tcW w:w="9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5.2.2.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Spłata rat kredytu zaciągniętego w Banku Spółdzielczym w Dąbrowie Tarnowskiej w 2024 r.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2 000 000,00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14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XIX/142/2025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za gospodarowanie odpadami komunalnymi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funkcjonowaniem systemu gospodarowania odpadami komunalnymi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88"/>
        <w:gridCol w:w="1141"/>
        <w:gridCol w:w="960"/>
        <w:gridCol w:w="4104"/>
        <w:gridCol w:w="1"/>
        <w:gridCol w:w="1620"/>
        <w:gridCol w:w="1"/>
        <w:gridCol w:w="1367"/>
      </w:tblGrid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900</w:t>
            </w:r>
          </w:p>
        </w:tc>
        <w:tc>
          <w:tcPr>
            <w:tcW w:w="6463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Gospodarka komunalna i ochrona środowiska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800 000,00 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800 000,00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90002</w:t>
            </w:r>
          </w:p>
        </w:tc>
        <w:tc>
          <w:tcPr>
            <w:tcW w:w="5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Gospodarka odpadami komunalnymi</w:t>
            </w:r>
          </w:p>
        </w:tc>
        <w:tc>
          <w:tcPr>
            <w:tcW w:w="168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800 000,00 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 tym: dochody bieżące</w:t>
            </w:r>
          </w:p>
        </w:tc>
        <w:tc>
          <w:tcPr>
            <w:tcW w:w="168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800 000,00 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080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0490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168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800 000,00 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70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 tym: wydatki bieżące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800 000,00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 tym: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55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(1) wydatki bieżące jednostek budżetowych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800 000,00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z tego: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735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(1.1) wydatki na wynagrodzenia i składki od nich naliczane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208 577,48 </w:t>
            </w:r>
          </w:p>
        </w:tc>
      </w:tr>
      <w:tr>
        <w:tblPrEx>
          <w:tblW w:w="5000" w:type="pct"/>
          <w:tblLayout w:type="fixed"/>
        </w:tblPrEx>
        <w:trPr>
          <w:trHeight w:val="885"/>
        </w:trPr>
        <w:tc>
          <w:tcPr>
            <w:tcW w:w="9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(1.2) wydatki związane z realizacją zadań statutowych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591 422,52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 800 000,00 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800 000,00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14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XIX/142/2025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36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2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pacing w:val="20"/>
          <w:w w:val="100"/>
          <w:sz w:val="22"/>
        </w:rPr>
        <w:t>Uzasadnienie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 uchwały Nr XIX/142/2025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 sprawie zmiany uchwały budżetowej Gręboszów na rok 2025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DOCHODY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Dochody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zostają zmniejszone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224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245,41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968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016,65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●dochody bieżące ulegają zmniejszeniu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197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015,41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487,97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●dochody majątkowe ulegają zmniejszeniu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230,00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528,68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zwiększeń po stronie dochodów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mieszkaniowa”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„Gospodarka gruntami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nieruchomościami”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opłat za trwały zarząd, użytkowanie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służebności”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230,21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360,42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mieszkaniowa”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„Gospodarka gruntami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nieruchomościami”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różnych dochodów”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„Różne rozliczenia”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„Rezerwa na uzupełnienie dochodów jednostek samorządu terytorialnego”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„Środki na uzupełnienie dochodów gmin”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603,00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608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063,46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wychowanie”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„Przedszkola”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opłat za korzystanie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wychowania przedszkolnego”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wychowanie”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„Przedszkola”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opłat za korzystanie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wyżywienia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jednostkach realizujących zadania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zakresu wychowania przedszkolnego”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78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„Rodzina”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„Wspieranie rodziny”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Funduszu Pracy otrzymane na realizację zadań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odrębnych ustaw”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599,25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zmniejszeń po stronie dochodów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„Administracja publiczna”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„Urzędy gmin (miast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miast na prawach powiatu)”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różnych dochodów” zmniejsza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„Dochody od osób prawnych, od osób 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od innych jednostek nieposiadających osobowości prawnej oraz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ich poborem”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podatku rolnego, podatku leśnego, podatku od czynności cywilnoprawnych,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opłat lokalnych od osób prawnych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innych jednostek organizacyjnych”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podatku od nieruchomości” zmniejsza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„Dochody od osób prawnych, od osób 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od innych jednostek nieposiadających osobowości prawnej oraz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ich poborem”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podatku rolnego, podatku leśnego, podatku od czynności cywilnoprawnych,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opłat lokalnych od osób prawnych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innych jednostek organizacyjnych”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podatku od środków transportowych” zmniejsza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958,25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041,75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„Różne rozliczenia”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„Różne rozliczenia finansowe”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Funduszu Przeciwdziałania COVID-19 na finansowanie lub dofinansowanie realizacji zadań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przeciwdziałaniem COVID-19” zmniejsza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489,62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570,38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wychowanie”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„Szkoły podstawowe”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najmu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dzierżawy składników majątkowych Skarbu Państwa, jednostek samorządu terytorialnego lub innych jednostek zaliczanych do sektora finansów publicznych oraz innych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podobnym charakterze” zmniejsza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zmniejszeń po stronie dochodów majątkowych: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mieszkaniowa”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„Gospodarka gruntami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nieruchomościami”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ze sprzedaży składników majątkowych” zmniejsza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230,00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Podsumowanie zmian dochodów budżetu Gminy Gręboszów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534"/>
        <w:gridCol w:w="1516"/>
        <w:gridCol w:w="1516"/>
        <w:gridCol w:w="1516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ogółem: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35 192 262,06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-224 245,41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34 968 016,65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bieżące, w tym: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21 119 503,38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-197 015,41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20 922 487,97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Gospodarka mieszkaniowa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262 002,84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2 230,21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264 233,05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Administracja publiczna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77 481,00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-9 000,00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68 481,00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10 728 615,39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-215 958,25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10 512 657,14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Różne rozliczenia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4 706 939,19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22 113,38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4 729 052,57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Oświata i wychowanie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316 513,96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1 000,00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317 513,96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Rodzina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1 468 878,47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2 599,25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1 471 477,72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majątkowe, w tym: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14 072 758,68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-27 230,00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14 045 528,68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Gospodarka mieszkaniowa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27 230,00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-27 230,00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WYDATKI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Wydatki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zostają zwiększone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109,63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790,72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●wydatki bieżące ulegają zwiększeniu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109,63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663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584,01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●wydatki majątkowe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uległy zmianie.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zwiększeń po stronie wydatków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„Rolnictwo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łowiectwo”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„Melioracje wodne”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„Wydatki osobowe niezaliczone do wynagrodzeń”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956,00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„Transport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łączność”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„Drogi publiczne gminne”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usług pozostałych”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780,74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713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280,74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„Rodzina”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„Wspieranie rodziny”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„Wynagrodzenia bezosobowe”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599,25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183,25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energii”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219,26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019,26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zmniejszeń po stronie wydatków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„Pomoc społeczna”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„Domy pomocy społecznej”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usług przez jednostki samorządu terytorialnego od innych jednostek samorządu terytorialnego” zmniejsza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702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„Pomoc społeczna”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„Zasiłki stałe”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„Świadczenia społeczne” zmniejsza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720,64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„Pozostałe 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zakresie polityki społecznej”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„Świadczenia społeczne” zmniejsza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463,40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536,60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„Pozostałe 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zakresie polityki społecznej”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wyposażenia” zmniejsza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26,22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33,78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Podsumowanie zmian wydatków budżetu Gminy Gręboszów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534"/>
        <w:gridCol w:w="1516"/>
        <w:gridCol w:w="1516"/>
        <w:gridCol w:w="1516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ogółem: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38 192 681,09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12 109,63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38 204 790,72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bieżące, w tym: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21 651 474,38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12 109,63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21 663 584,01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Rolnictwo i łowiectwo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733 962,34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10 000,00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743 962,34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Transport i łączność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1 496 725,26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15 780,74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1 512 506,00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Pomoc społeczna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2 378 439,94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-39 000,00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2 339 439,94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Pozostałe zadania w zakresie polityki społecznej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3 060,00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-1 489,62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1 570,38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Rodzina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1 762 886,78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2 599,25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1 765 486,03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Gospodarka komunalna i ochrona środowiska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1 953 287,64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24 219,26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1 977 506,90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PRZYCHODY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Przychody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zostają zwiększone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355,04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774,07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●„Przychody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tytułu zaciągniętych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kredytów oraz wyemitowanych papierów wartościowych na spłatę wcześniej zaciągniętych zobowiązań” ulegają zmniejszeniu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79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580,97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●„Przychody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zaciągniętych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kredytów na rynku krajowym” ulegają zwiększeniu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315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936,01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355,04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Podsumowanie zmian przychodów Gminy Gręboszów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534"/>
        <w:gridCol w:w="1516"/>
        <w:gridCol w:w="1516"/>
        <w:gridCol w:w="1516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Przychody jednostek samorządu terytorialnego z tytułu zaciągniętych pożyczek i kredytów oraz wyemitowanych papierów wartościowych na spłatę wcześniej zaciągniętych zobowiązań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6 079 580,97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-79 580,97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Przychody z zaciągniętych pożyczek i kredytów na rynku krajowym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3 000 419,03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315 936,01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3 316 355,04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ROZCHODY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Rozchody budżetu Gminy Gręboszów na rok 2025,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uległy zmianie.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</w:p>
    <w:sectPr>
      <w:footerReference w:type="default" r:id="rId10"/>
      <w:endnotePr>
        <w:numFmt w:val="decimal"/>
      </w:endnotePr>
      <w:type w:val="nextPage"/>
      <w:pgSz w:w="11906" w:h="16838" w:orient="portrait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09297258-D767-44F5-96AD-78BD4809A4F1.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09297258-D767-44F5-96AD-78BD4809A4F1.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09297258-D767-44F5-96AD-78BD4809A4F1.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09297258-D767-44F5-96AD-78BD4809A4F1.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09297258-D767-44F5-96AD-78BD4809A4F1.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09297258-D767-44F5-96AD-78BD4809A4F1.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z 2025 r. poz. 1174, 2374, 3604, 4085, 4521, 4727, 5308, 5892 i 7338)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6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XIX/142/2025 z dnia 19 grudnia 2025 r.</dc:title>
  <dc:subject>w sprawie zmiany uchwały budżetowej Gminy Gręboszów na 2025^rok</dc:subject>
  <dc:creator>marcin.janowiec</dc:creator>
  <cp:lastModifiedBy>marcin.janowiec</cp:lastModifiedBy>
  <cp:revision>1</cp:revision>
  <dcterms:created xsi:type="dcterms:W3CDTF">2025-12-18T13:53:45Z</dcterms:created>
  <dcterms:modified xsi:type="dcterms:W3CDTF">2025-12-18T13:53:45Z</dcterms:modified>
  <cp:category>Akt prawny</cp:category>
</cp:coreProperties>
</file>